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599</w:t>
      </w:r>
      <w:r>
        <w:rPr>
          <w:rFonts w:ascii="Calibri" w:hAnsi="Calibri" w:cs="Calibri"/>
        </w:rPr>
        <w:br/>
      </w:r>
    </w:p>
    <w:p w:rsidR="006E211E" w:rsidRDefault="006E21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РЕАЛИЗАЦИИ ГОСУДАРСТВЕННОЙ ПОЛИТИКИ В ОБЛАСТИ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НАУКИ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дальнейшего совершенствования государственной политики в области </w:t>
      </w:r>
      <w:hyperlink r:id="rId4" w:history="1">
        <w:r>
          <w:rPr>
            <w:rFonts w:ascii="Calibri" w:hAnsi="Calibri" w:cs="Calibri"/>
            <w:color w:val="0000FF"/>
          </w:rPr>
          <w:t>образования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науки</w:t>
        </w:r>
      </w:hyperlink>
      <w:r>
        <w:rPr>
          <w:rFonts w:ascii="Calibri" w:hAnsi="Calibri" w:cs="Calibri"/>
        </w:rPr>
        <w:t xml:space="preserve"> и подготовки квалифицированных специалистов с учетом требований инновационной экономики постановляю: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Правительству Российской Федерации: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обеспечить реализацию следующих мероприятий в области образования: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в июле 2012 г. в Государственную Думу Федерального Собрания Российской Федерации проекта федерального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образовании в Российской Федерации";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утверждение в декабре 2013 г. </w:t>
      </w:r>
      <w:hyperlink r:id="rId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до конца июня 2012 г. размера стипендий до величины </w:t>
      </w:r>
      <w:hyperlink r:id="rId8" w:history="1">
        <w:r>
          <w:rPr>
            <w:rFonts w:ascii="Calibri" w:hAnsi="Calibri" w:cs="Calibri"/>
            <w:color w:val="0000FF"/>
          </w:rPr>
          <w:t>прожиточного минимума</w:t>
        </w:r>
      </w:hyperlink>
      <w:r>
        <w:rPr>
          <w:rFonts w:ascii="Calibri" w:hAnsi="Calibri" w:cs="Calibri"/>
        </w:rPr>
        <w:t xml:space="preserve">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</w:t>
      </w:r>
      <w:proofErr w:type="spellStart"/>
      <w:r>
        <w:rPr>
          <w:rFonts w:ascii="Calibri" w:hAnsi="Calibri" w:cs="Calibri"/>
        </w:rPr>
        <w:t>бакалавриата</w:t>
      </w:r>
      <w:proofErr w:type="spellEnd"/>
      <w:r>
        <w:rPr>
          <w:rFonts w:ascii="Calibri" w:hAnsi="Calibri" w:cs="Calibri"/>
        </w:rPr>
        <w:t xml:space="preserve"> и программам подготовки специалиста и имеющим оценки успеваемости "хорошо" и "отлично";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к июню 2012 г. комплекса мер, направленных на выявление и поддержку одаренных детей и молодежи;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утверждение в июле 2012 г. федеральных государственных образовательных </w:t>
      </w:r>
      <w:hyperlink r:id="rId9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среднего (полного) общего образования;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к июню 2013 г. перехода к </w:t>
      </w:r>
      <w:proofErr w:type="spellStart"/>
      <w:r>
        <w:rPr>
          <w:rFonts w:ascii="Calibri" w:hAnsi="Calibri" w:cs="Calibri"/>
        </w:rPr>
        <w:t>нормативно-подушевому</w:t>
      </w:r>
      <w:proofErr w:type="spellEnd"/>
      <w:r>
        <w:rPr>
          <w:rFonts w:ascii="Calibri" w:hAnsi="Calibri" w:cs="Calibri"/>
        </w:rPr>
        <w:t xml:space="preserve">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</w:t>
      </w:r>
      <w:proofErr w:type="spellStart"/>
      <w:proofErr w:type="gramStart"/>
      <w:r>
        <w:rPr>
          <w:rFonts w:ascii="Calibri" w:hAnsi="Calibri" w:cs="Calibri"/>
        </w:rPr>
        <w:t>естественно-научным</w:t>
      </w:r>
      <w:proofErr w:type="spellEnd"/>
      <w:proofErr w:type="gramEnd"/>
      <w:r>
        <w:rPr>
          <w:rFonts w:ascii="Calibri" w:hAnsi="Calibri" w:cs="Calibri"/>
        </w:rPr>
        <w:t xml:space="preserve"> направлениям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утверждение до конца октября 2012 г. </w:t>
      </w:r>
      <w:hyperlink r:id="rId10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обеспечить реализацию следующих мероприятий в области науки: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обеспечить достижение следующих показателей в области образования: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обеспечить достижение следующих показателей в области науки: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к 2018 году общего объема финансирования государственных научных фондов до 25 млрд. рублей;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>), до 2,44 процента.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принять к сентябрю 2012 г.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подготовить до конца ноября 2012 г. предложения о передаче субъектам Российской Федерации полномочий по предоставлению дополнительного образования детям, предусмотрев при необходимости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реализации названных полномочий за счет бюджетных ассигнований федерального бюджета;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обеспечить до конца 2013 года реализацию мероприятий по поддержке педагогических работников, работающих с детьми из социально неблагополучных семей.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Правительству Российской Федерации совместно с органами исполнительной власти субъектов Российской Федерации и общероссийскими объединениями работодателей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 и среднего профессионального образования в такие центры.</w:t>
      </w:r>
      <w:proofErr w:type="gramEnd"/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управления и социологии.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Указ вступает в силу со дня его официального опубликования.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599</w:t>
      </w: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11E" w:rsidRDefault="006E21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E211E" w:rsidRDefault="006E211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6E211E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11E"/>
    <w:rsid w:val="001741C3"/>
    <w:rsid w:val="005B4825"/>
    <w:rsid w:val="006A3ECF"/>
    <w:rsid w:val="006E2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6A756F2764C1E0EDA44C6FF421C7973E47DCA753CC6576D5EBF30FFC127C3B95A07AB58AA6Fx1O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66A756F2764C1E0EDA44C6FF421C7971E272CF723F9B5D6507B332F8CE78D4BE130BAA58AA6F1BxCOD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6A756F2764C1E0EDA44C6FF421C7971E37CCC77309B5D6507B332F8xCOE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A66A756F2764C1E0EDA44C6FF421C7979E070CC7B3CC6576D5EBF30FFC127C3B95A07AB58AA6Dx1O8D" TargetMode="External"/><Relationship Id="rId10" Type="http://schemas.openxmlformats.org/officeDocument/2006/relationships/hyperlink" Target="consultantplus://offline/ref=7A66A756F2764C1E0EDA44C6FF421C7971E374CD753E9B5D6507B332F8CE78D4BE130BAA58AA6F1BxCOCD" TargetMode="External"/><Relationship Id="rId4" Type="http://schemas.openxmlformats.org/officeDocument/2006/relationships/hyperlink" Target="consultantplus://offline/ref=7A66A756F2764C1E0EDA44C6FF421C7971E37CCC77309B5D6507B332F8CE78D4BE130BAA58AA6F1FxCO3D" TargetMode="External"/><Relationship Id="rId9" Type="http://schemas.openxmlformats.org/officeDocument/2006/relationships/hyperlink" Target="consultantplus://offline/ref=7A66A756F2764C1E0EDA44C6FF421C7971E475C870369B5D6507B332F8CE78D4BE130BAA58AA6F1AxC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2014-01-23T03:14:00Z</dcterms:created>
  <dcterms:modified xsi:type="dcterms:W3CDTF">2014-01-23T03:15:00Z</dcterms:modified>
</cp:coreProperties>
</file>